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5C45D6">
            <w:pPr>
              <w:pStyle w:val="TableParagraph"/>
              <w:spacing w:line="256" w:lineRule="exact"/>
              <w:ind w:left="108"/>
              <w:rPr>
                <w:sz w:val="24"/>
              </w:rPr>
            </w:pPr>
            <w:r>
              <w:rPr>
                <w:sz w:val="24"/>
              </w:rPr>
              <w:t>0</w:t>
            </w:r>
            <w:r w:rsidR="00D57ADF">
              <w:rPr>
                <w:sz w:val="24"/>
              </w:rPr>
              <w:t>3.03</w:t>
            </w:r>
            <w:r w:rsidR="00F86D2D">
              <w:rPr>
                <w:sz w:val="24"/>
              </w:rPr>
              <w:t>.</w:t>
            </w:r>
            <w:proofErr w:type="gramStart"/>
            <w:r w:rsidR="00F86D2D">
              <w:rPr>
                <w:sz w:val="24"/>
              </w:rPr>
              <w:t xml:space="preserve">2022 </w:t>
            </w:r>
            <w:r w:rsidR="00D57ADF">
              <w:rPr>
                <w:sz w:val="24"/>
              </w:rPr>
              <w:t xml:space="preserve">    </w:t>
            </w:r>
            <w:r>
              <w:rPr>
                <w:sz w:val="24"/>
              </w:rPr>
              <w:t xml:space="preserve"> 14</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D57ADF">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D57ADF">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D57ADF">
            <w:pPr>
              <w:pStyle w:val="TableParagraph"/>
              <w:spacing w:line="256" w:lineRule="exact"/>
              <w:ind w:left="108"/>
              <w:rPr>
                <w:b/>
                <w:sz w:val="24"/>
              </w:rPr>
            </w:pPr>
            <w:r>
              <w:rPr>
                <w:b/>
                <w:sz w:val="24"/>
              </w:rPr>
              <w:t>73</w:t>
            </w:r>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1920EF" w:rsidRPr="00E76A70" w:rsidRDefault="00D57ADF" w:rsidP="005770E5">
            <w:pPr>
              <w:pStyle w:val="TableParagraph"/>
              <w:spacing w:before="99"/>
              <w:ind w:left="131" w:right="100"/>
              <w:rPr>
                <w:sz w:val="18"/>
                <w:szCs w:val="18"/>
              </w:rPr>
            </w:pPr>
            <w:r>
              <w:rPr>
                <w:sz w:val="18"/>
                <w:szCs w:val="18"/>
              </w:rPr>
              <w:t>ASETİLSİSTEİN 300 MG/3ML</w:t>
            </w:r>
          </w:p>
        </w:tc>
        <w:tc>
          <w:tcPr>
            <w:tcW w:w="992" w:type="dxa"/>
            <w:vAlign w:val="center"/>
          </w:tcPr>
          <w:p w:rsidR="001920EF" w:rsidRPr="00E76A70" w:rsidRDefault="00D57ADF" w:rsidP="005770E5">
            <w:pPr>
              <w:pStyle w:val="TableParagraph"/>
              <w:spacing w:before="80"/>
              <w:ind w:right="114"/>
              <w:jc w:val="center"/>
              <w:rPr>
                <w:sz w:val="18"/>
                <w:szCs w:val="18"/>
              </w:rPr>
            </w:pPr>
            <w:r>
              <w:rPr>
                <w:sz w:val="18"/>
                <w:szCs w:val="18"/>
              </w:rPr>
              <w:t>500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3"/>
        </w:trPr>
        <w:tc>
          <w:tcPr>
            <w:tcW w:w="433" w:type="dxa"/>
            <w:vAlign w:val="center"/>
          </w:tcPr>
          <w:p w:rsidR="001920EF" w:rsidRPr="00E76A70" w:rsidRDefault="00C8792E" w:rsidP="005770E5">
            <w:pPr>
              <w:pStyle w:val="TableParagraph"/>
              <w:spacing w:before="96"/>
              <w:ind w:left="30"/>
              <w:jc w:val="center"/>
              <w:rPr>
                <w:sz w:val="18"/>
                <w:szCs w:val="18"/>
              </w:rPr>
            </w:pPr>
            <w:r>
              <w:rPr>
                <w:sz w:val="18"/>
                <w:szCs w:val="18"/>
              </w:rPr>
              <w:t>2</w:t>
            </w:r>
          </w:p>
        </w:tc>
        <w:tc>
          <w:tcPr>
            <w:tcW w:w="5946" w:type="dxa"/>
            <w:vAlign w:val="center"/>
          </w:tcPr>
          <w:p w:rsidR="001920EF" w:rsidRPr="00E76A70" w:rsidRDefault="00D57ADF" w:rsidP="005770E5">
            <w:pPr>
              <w:pStyle w:val="TableParagraph"/>
              <w:spacing w:before="77"/>
              <w:ind w:left="134" w:right="100"/>
              <w:rPr>
                <w:sz w:val="18"/>
                <w:szCs w:val="18"/>
              </w:rPr>
            </w:pPr>
            <w:r>
              <w:rPr>
                <w:sz w:val="18"/>
                <w:szCs w:val="18"/>
              </w:rPr>
              <w:t>DEKSTROZ 5 %500 ML SOLÜSYON PE/PP/PVC İNFÜZYONLUK ŞİŞE /İNFÜZYONLUK TORBA SETLİ</w:t>
            </w:r>
          </w:p>
        </w:tc>
        <w:tc>
          <w:tcPr>
            <w:tcW w:w="992" w:type="dxa"/>
            <w:vAlign w:val="center"/>
          </w:tcPr>
          <w:p w:rsidR="001920EF" w:rsidRPr="00E76A70" w:rsidRDefault="00D57ADF" w:rsidP="005770E5">
            <w:pPr>
              <w:pStyle w:val="TableParagraph"/>
              <w:spacing w:before="58"/>
              <w:ind w:right="114"/>
              <w:jc w:val="center"/>
              <w:rPr>
                <w:sz w:val="18"/>
                <w:szCs w:val="18"/>
              </w:rPr>
            </w:pPr>
            <w:r>
              <w:rPr>
                <w:sz w:val="18"/>
                <w:szCs w:val="18"/>
              </w:rPr>
              <w:t>600</w:t>
            </w:r>
          </w:p>
        </w:tc>
        <w:tc>
          <w:tcPr>
            <w:tcW w:w="851" w:type="dxa"/>
            <w:vAlign w:val="center"/>
          </w:tcPr>
          <w:p w:rsidR="001920EF" w:rsidRPr="00E76A70" w:rsidRDefault="00E76A70" w:rsidP="005770E5">
            <w:pPr>
              <w:pStyle w:val="TableParagraph"/>
              <w:spacing w:line="270"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81"/>
        </w:trPr>
        <w:tc>
          <w:tcPr>
            <w:tcW w:w="433" w:type="dxa"/>
            <w:vAlign w:val="center"/>
          </w:tcPr>
          <w:p w:rsidR="001920EF" w:rsidRPr="00E76A70" w:rsidRDefault="00C8792E" w:rsidP="005770E5">
            <w:pPr>
              <w:pStyle w:val="TableParagraph"/>
              <w:spacing w:before="84"/>
              <w:ind w:left="30"/>
              <w:jc w:val="center"/>
              <w:rPr>
                <w:sz w:val="18"/>
                <w:szCs w:val="18"/>
              </w:rPr>
            </w:pPr>
            <w:r>
              <w:rPr>
                <w:sz w:val="18"/>
                <w:szCs w:val="18"/>
              </w:rPr>
              <w:t>3</w:t>
            </w:r>
          </w:p>
        </w:tc>
        <w:tc>
          <w:tcPr>
            <w:tcW w:w="5946" w:type="dxa"/>
            <w:vAlign w:val="center"/>
          </w:tcPr>
          <w:p w:rsidR="001920EF" w:rsidRPr="00E76A70" w:rsidRDefault="00D57ADF" w:rsidP="005770E5">
            <w:pPr>
              <w:pStyle w:val="TableParagraph"/>
              <w:spacing w:line="192" w:lineRule="exact"/>
              <w:ind w:left="132" w:right="100"/>
              <w:rPr>
                <w:sz w:val="18"/>
                <w:szCs w:val="18"/>
              </w:rPr>
            </w:pPr>
            <w:r>
              <w:rPr>
                <w:sz w:val="18"/>
                <w:szCs w:val="18"/>
              </w:rPr>
              <w:t>MULTİBLE İDAME ELEKTROLİT SOLÜSYONU –M %5 DEKSTROZLU 500 ML PE/PP/PVC İNFÜZYONLUK ŞİŞE / İNFÜZYONLUK TORBA SETLİ</w:t>
            </w:r>
            <w:bookmarkStart w:id="0" w:name="_GoBack"/>
            <w:bookmarkEnd w:id="0"/>
          </w:p>
        </w:tc>
        <w:tc>
          <w:tcPr>
            <w:tcW w:w="992" w:type="dxa"/>
            <w:vAlign w:val="center"/>
          </w:tcPr>
          <w:p w:rsidR="001920EF" w:rsidRPr="00E76A70" w:rsidRDefault="00D57ADF" w:rsidP="005770E5">
            <w:pPr>
              <w:pStyle w:val="TableParagraph"/>
              <w:spacing w:before="46"/>
              <w:ind w:right="114"/>
              <w:jc w:val="center"/>
              <w:rPr>
                <w:sz w:val="18"/>
                <w:szCs w:val="18"/>
              </w:rPr>
            </w:pPr>
            <w:r>
              <w:rPr>
                <w:sz w:val="18"/>
                <w:szCs w:val="18"/>
              </w:rPr>
              <w:t>300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45"/>
        </w:trPr>
        <w:tc>
          <w:tcPr>
            <w:tcW w:w="433" w:type="dxa"/>
            <w:vAlign w:val="center"/>
          </w:tcPr>
          <w:p w:rsidR="001920EF" w:rsidRPr="00E76A70" w:rsidRDefault="00C8792E" w:rsidP="005770E5">
            <w:pPr>
              <w:pStyle w:val="TableParagraph"/>
              <w:spacing w:before="118"/>
              <w:ind w:left="30"/>
              <w:jc w:val="center"/>
              <w:rPr>
                <w:sz w:val="18"/>
                <w:szCs w:val="18"/>
              </w:rPr>
            </w:pPr>
            <w:r>
              <w:rPr>
                <w:sz w:val="18"/>
                <w:szCs w:val="18"/>
              </w:rPr>
              <w:t>4</w:t>
            </w:r>
          </w:p>
        </w:tc>
        <w:tc>
          <w:tcPr>
            <w:tcW w:w="5946" w:type="dxa"/>
            <w:vAlign w:val="center"/>
          </w:tcPr>
          <w:p w:rsidR="001920EF" w:rsidRPr="00E76A70" w:rsidRDefault="00D57ADF" w:rsidP="005770E5">
            <w:pPr>
              <w:pStyle w:val="TableParagraph"/>
              <w:spacing w:before="99"/>
              <w:ind w:left="135" w:right="99"/>
              <w:rPr>
                <w:sz w:val="18"/>
                <w:szCs w:val="18"/>
              </w:rPr>
            </w:pPr>
            <w:r>
              <w:rPr>
                <w:sz w:val="18"/>
                <w:szCs w:val="18"/>
              </w:rPr>
              <w:t>%5 DEKSROZ LAKTATLI RİNGER 1000 ML SOLÜSYON PE/PP/PVC İNFÜZYONLUK ŞİŞE/ İNFÜZYONLUK TORBA SETLİ</w:t>
            </w:r>
          </w:p>
        </w:tc>
        <w:tc>
          <w:tcPr>
            <w:tcW w:w="992" w:type="dxa"/>
            <w:vAlign w:val="center"/>
          </w:tcPr>
          <w:p w:rsidR="001920EF" w:rsidRPr="00E76A70" w:rsidRDefault="00D57ADF" w:rsidP="005770E5">
            <w:pPr>
              <w:pStyle w:val="TableParagraph"/>
              <w:spacing w:before="81"/>
              <w:ind w:right="114"/>
              <w:jc w:val="center"/>
              <w:rPr>
                <w:sz w:val="18"/>
                <w:szCs w:val="18"/>
              </w:rPr>
            </w:pPr>
            <w:r>
              <w:rPr>
                <w:sz w:val="18"/>
                <w:szCs w:val="18"/>
              </w:rPr>
              <w:t>300</w:t>
            </w:r>
          </w:p>
        </w:tc>
        <w:tc>
          <w:tcPr>
            <w:tcW w:w="851" w:type="dxa"/>
            <w:vAlign w:val="center"/>
          </w:tcPr>
          <w:p w:rsidR="001920EF" w:rsidRPr="00E76A70" w:rsidRDefault="00E76A70" w:rsidP="005770E5">
            <w:pPr>
              <w:pStyle w:val="TableParagraph"/>
              <w:spacing w:line="271"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w:t>
      </w:r>
      <w:proofErr w:type="gramStart"/>
      <w:r>
        <w:rPr>
          <w:sz w:val="20"/>
        </w:rPr>
        <w:t>oranında,sözleşme</w:t>
      </w:r>
      <w:proofErr w:type="gramEnd"/>
      <w:r>
        <w:rPr>
          <w:sz w:val="20"/>
        </w:rPr>
        <w:t xml:space="preserv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C4F56"/>
    <w:rsid w:val="001920EF"/>
    <w:rsid w:val="005770E5"/>
    <w:rsid w:val="005C45D6"/>
    <w:rsid w:val="0084079C"/>
    <w:rsid w:val="00BF39CF"/>
    <w:rsid w:val="00C21197"/>
    <w:rsid w:val="00C8792E"/>
    <w:rsid w:val="00D57ADF"/>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43436-6037-425E-8AFB-F6325A5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2022-03-01T12:33:00Z</dcterms:created>
  <dcterms:modified xsi:type="dcterms:W3CDTF">2022-03-01T12:33:00Z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