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7768"/>
      </w:tblGrid>
      <w:tr w:rsidR="001920EF" w:rsidTr="006B1D3D">
        <w:trPr>
          <w:trHeight w:val="275"/>
        </w:trPr>
        <w:tc>
          <w:tcPr>
            <w:tcW w:w="28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097BF5">
            <w:pPr>
              <w:pStyle w:val="TableParagraph"/>
              <w:spacing w:line="256" w:lineRule="exact"/>
              <w:ind w:left="108"/>
              <w:rPr>
                <w:b/>
                <w:sz w:val="24"/>
              </w:rPr>
            </w:pPr>
            <w:r>
              <w:rPr>
                <w:b/>
                <w:sz w:val="24"/>
              </w:rPr>
              <w:t>04</w:t>
            </w:r>
            <w:r w:rsidR="00170B51">
              <w:rPr>
                <w:b/>
                <w:sz w:val="24"/>
              </w:rPr>
              <w:t>.11</w:t>
            </w:r>
            <w:r w:rsidR="00F86D2D" w:rsidRPr="008A05CB">
              <w:rPr>
                <w:b/>
                <w:sz w:val="24"/>
              </w:rPr>
              <w:t xml:space="preserve">.2022 </w:t>
            </w:r>
            <w:r w:rsidR="00D57ADF" w:rsidRPr="008A05CB">
              <w:rPr>
                <w:b/>
                <w:sz w:val="24"/>
              </w:rPr>
              <w:t xml:space="preserve">    </w:t>
            </w:r>
            <w:r w:rsidR="00170B51">
              <w:rPr>
                <w:b/>
                <w:sz w:val="24"/>
              </w:rPr>
              <w:t xml:space="preserve"> 10</w:t>
            </w:r>
            <w:r w:rsidR="00F86D2D" w:rsidRPr="008A05CB">
              <w:rPr>
                <w:b/>
                <w:sz w:val="24"/>
              </w:rPr>
              <w:t>:00</w:t>
            </w:r>
          </w:p>
        </w:tc>
      </w:tr>
      <w:tr w:rsidR="001920EF" w:rsidTr="006B1D3D">
        <w:trPr>
          <w:trHeight w:val="277"/>
        </w:trPr>
        <w:tc>
          <w:tcPr>
            <w:tcW w:w="28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6B1D3D">
        <w:trPr>
          <w:trHeight w:val="276"/>
        </w:trPr>
        <w:tc>
          <w:tcPr>
            <w:tcW w:w="2864" w:type="dxa"/>
          </w:tcPr>
          <w:p w:rsidR="001920EF" w:rsidRDefault="00F86D2D">
            <w:pPr>
              <w:pStyle w:val="TableParagraph"/>
              <w:spacing w:line="256" w:lineRule="exact"/>
              <w:ind w:left="107"/>
              <w:rPr>
                <w:sz w:val="24"/>
              </w:rPr>
            </w:pPr>
            <w:r>
              <w:rPr>
                <w:sz w:val="24"/>
              </w:rPr>
              <w:t>E-posta</w:t>
            </w:r>
          </w:p>
        </w:tc>
        <w:tc>
          <w:tcPr>
            <w:tcW w:w="7768" w:type="dxa"/>
          </w:tcPr>
          <w:p w:rsidR="001920EF" w:rsidRDefault="004F3F6E">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4F3F6E">
            <w:pPr>
              <w:pStyle w:val="TableParagraph"/>
              <w:spacing w:line="256" w:lineRule="exact"/>
              <w:ind w:left="108"/>
              <w:rPr>
                <w:sz w:val="24"/>
              </w:rPr>
            </w:pPr>
            <w:hyperlink r:id="rId7">
              <w:r w:rsidR="00F86D2D">
                <w:rPr>
                  <w:sz w:val="24"/>
                </w:rPr>
                <w:t>www.kayseridh.gov.tr</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B50192">
            <w:pPr>
              <w:pStyle w:val="TableParagraph"/>
              <w:spacing w:line="256" w:lineRule="exact"/>
              <w:ind w:left="108"/>
              <w:rPr>
                <w:b/>
                <w:sz w:val="24"/>
              </w:rPr>
            </w:pPr>
            <w:r>
              <w:rPr>
                <w:b/>
                <w:sz w:val="24"/>
              </w:rPr>
              <w:t>438</w:t>
            </w:r>
          </w:p>
        </w:tc>
      </w:tr>
    </w:tbl>
    <w:p w:rsidR="001920EF" w:rsidRDefault="001920EF">
      <w:pPr>
        <w:pStyle w:val="GvdeMetni"/>
        <w:rPr>
          <w:sz w:val="20"/>
        </w:rPr>
      </w:pPr>
    </w:p>
    <w:p w:rsidR="001920EF" w:rsidRDefault="001920EF">
      <w:pPr>
        <w:pStyle w:val="GvdeMetni"/>
        <w:spacing w:before="5"/>
        <w:rPr>
          <w:sz w:val="10"/>
        </w:rPr>
      </w:pP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7087"/>
        <w:gridCol w:w="567"/>
        <w:gridCol w:w="567"/>
        <w:gridCol w:w="851"/>
        <w:gridCol w:w="1134"/>
      </w:tblGrid>
      <w:tr w:rsidR="001920EF" w:rsidTr="00812826">
        <w:trPr>
          <w:trHeight w:val="381"/>
        </w:trPr>
        <w:tc>
          <w:tcPr>
            <w:tcW w:w="426"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7087"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567" w:type="dxa"/>
          </w:tcPr>
          <w:p w:rsidR="001920EF" w:rsidRDefault="00F86D2D" w:rsidP="005770E5">
            <w:pPr>
              <w:pStyle w:val="TableParagraph"/>
              <w:spacing w:before="121"/>
              <w:ind w:right="42"/>
              <w:jc w:val="center"/>
              <w:rPr>
                <w:b/>
                <w:sz w:val="16"/>
              </w:rPr>
            </w:pPr>
            <w:r>
              <w:rPr>
                <w:b/>
                <w:sz w:val="16"/>
              </w:rPr>
              <w:t>Miktar</w:t>
            </w:r>
          </w:p>
        </w:tc>
        <w:tc>
          <w:tcPr>
            <w:tcW w:w="567" w:type="dxa"/>
          </w:tcPr>
          <w:p w:rsidR="001920EF" w:rsidRDefault="00F86D2D" w:rsidP="005770E5">
            <w:pPr>
              <w:pStyle w:val="TableParagraph"/>
              <w:spacing w:before="121"/>
              <w:ind w:left="36"/>
              <w:jc w:val="center"/>
              <w:rPr>
                <w:b/>
                <w:sz w:val="16"/>
              </w:rPr>
            </w:pPr>
            <w:r>
              <w:rPr>
                <w:b/>
                <w:sz w:val="16"/>
              </w:rPr>
              <w:t>Birimi</w:t>
            </w:r>
          </w:p>
        </w:tc>
        <w:tc>
          <w:tcPr>
            <w:tcW w:w="851"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812826">
        <w:trPr>
          <w:trHeight w:val="866"/>
        </w:trPr>
        <w:tc>
          <w:tcPr>
            <w:tcW w:w="426" w:type="dxa"/>
            <w:vAlign w:val="center"/>
          </w:tcPr>
          <w:p w:rsidR="001920EF" w:rsidRPr="00E76A70" w:rsidRDefault="00B50192" w:rsidP="005770E5">
            <w:pPr>
              <w:pStyle w:val="TableParagraph"/>
              <w:spacing w:before="117"/>
              <w:ind w:left="30"/>
              <w:jc w:val="center"/>
              <w:rPr>
                <w:sz w:val="18"/>
                <w:szCs w:val="18"/>
              </w:rPr>
            </w:pPr>
            <w:r>
              <w:rPr>
                <w:sz w:val="18"/>
                <w:szCs w:val="18"/>
              </w:rPr>
              <w:t>1</w:t>
            </w:r>
          </w:p>
        </w:tc>
        <w:tc>
          <w:tcPr>
            <w:tcW w:w="7087" w:type="dxa"/>
            <w:vAlign w:val="center"/>
          </w:tcPr>
          <w:p w:rsidR="00812826" w:rsidRPr="00E76A70" w:rsidRDefault="00B50192" w:rsidP="006B3AFB">
            <w:pPr>
              <w:pStyle w:val="TableParagraph"/>
              <w:spacing w:before="99"/>
              <w:ind w:left="131" w:right="100"/>
              <w:rPr>
                <w:sz w:val="18"/>
                <w:szCs w:val="18"/>
              </w:rPr>
            </w:pPr>
            <w:r>
              <w:rPr>
                <w:sz w:val="18"/>
                <w:szCs w:val="18"/>
              </w:rPr>
              <w:t>3 PARÇALI KATLANABİLİR HİDROFOBİK GÖZ İÇİ LENS</w:t>
            </w:r>
          </w:p>
        </w:tc>
        <w:tc>
          <w:tcPr>
            <w:tcW w:w="567" w:type="dxa"/>
            <w:vAlign w:val="center"/>
          </w:tcPr>
          <w:p w:rsidR="001920EF" w:rsidRPr="00E76A70" w:rsidRDefault="00B50192" w:rsidP="005770E5">
            <w:pPr>
              <w:pStyle w:val="TableParagraph"/>
              <w:spacing w:before="80"/>
              <w:ind w:right="114"/>
              <w:jc w:val="center"/>
              <w:rPr>
                <w:sz w:val="18"/>
                <w:szCs w:val="18"/>
              </w:rPr>
            </w:pPr>
            <w:r>
              <w:rPr>
                <w:sz w:val="18"/>
                <w:szCs w:val="18"/>
              </w:rPr>
              <w:t>100</w:t>
            </w:r>
          </w:p>
        </w:tc>
        <w:tc>
          <w:tcPr>
            <w:tcW w:w="567" w:type="dxa"/>
            <w:vAlign w:val="center"/>
          </w:tcPr>
          <w:p w:rsidR="001920EF" w:rsidRPr="00E76A70" w:rsidRDefault="006B1D3D" w:rsidP="005770E5">
            <w:pPr>
              <w:pStyle w:val="TableParagraph"/>
              <w:spacing w:line="268" w:lineRule="exact"/>
              <w:ind w:left="7"/>
              <w:jc w:val="center"/>
              <w:rPr>
                <w:sz w:val="18"/>
                <w:szCs w:val="18"/>
              </w:rPr>
            </w:pPr>
            <w:r>
              <w:rPr>
                <w:sz w:val="18"/>
                <w:szCs w:val="18"/>
              </w:rPr>
              <w:t>ADET</w:t>
            </w:r>
          </w:p>
        </w:tc>
        <w:tc>
          <w:tcPr>
            <w:tcW w:w="851"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B50192" w:rsidTr="00812826">
        <w:trPr>
          <w:trHeight w:val="866"/>
        </w:trPr>
        <w:tc>
          <w:tcPr>
            <w:tcW w:w="426" w:type="dxa"/>
            <w:vAlign w:val="center"/>
          </w:tcPr>
          <w:p w:rsidR="00B50192" w:rsidRDefault="00B50192" w:rsidP="005770E5">
            <w:pPr>
              <w:pStyle w:val="TableParagraph"/>
              <w:spacing w:before="117"/>
              <w:ind w:left="30"/>
              <w:jc w:val="center"/>
              <w:rPr>
                <w:sz w:val="18"/>
                <w:szCs w:val="18"/>
              </w:rPr>
            </w:pPr>
            <w:r>
              <w:rPr>
                <w:sz w:val="18"/>
                <w:szCs w:val="18"/>
              </w:rPr>
              <w:t>2</w:t>
            </w:r>
          </w:p>
        </w:tc>
        <w:tc>
          <w:tcPr>
            <w:tcW w:w="7087" w:type="dxa"/>
            <w:vAlign w:val="center"/>
          </w:tcPr>
          <w:p w:rsidR="00B50192" w:rsidRPr="00812826" w:rsidRDefault="00B50192" w:rsidP="006B3AFB">
            <w:pPr>
              <w:pStyle w:val="TableParagraph"/>
              <w:spacing w:before="99"/>
              <w:ind w:left="131" w:right="100"/>
              <w:rPr>
                <w:sz w:val="18"/>
                <w:szCs w:val="18"/>
              </w:rPr>
            </w:pPr>
            <w:r>
              <w:rPr>
                <w:sz w:val="18"/>
                <w:szCs w:val="18"/>
              </w:rPr>
              <w:t>ÖN VİTREKTOMİ PROBU (23G)</w:t>
            </w:r>
          </w:p>
        </w:tc>
        <w:tc>
          <w:tcPr>
            <w:tcW w:w="567" w:type="dxa"/>
            <w:vAlign w:val="center"/>
          </w:tcPr>
          <w:p w:rsidR="00B50192" w:rsidRDefault="00B50192" w:rsidP="005770E5">
            <w:pPr>
              <w:pStyle w:val="TableParagraph"/>
              <w:spacing w:before="80"/>
              <w:ind w:right="114"/>
              <w:jc w:val="center"/>
              <w:rPr>
                <w:sz w:val="18"/>
                <w:szCs w:val="18"/>
              </w:rPr>
            </w:pPr>
            <w:r>
              <w:rPr>
                <w:sz w:val="18"/>
                <w:szCs w:val="18"/>
              </w:rPr>
              <w:t>20</w:t>
            </w:r>
          </w:p>
        </w:tc>
        <w:tc>
          <w:tcPr>
            <w:tcW w:w="567" w:type="dxa"/>
            <w:vAlign w:val="center"/>
          </w:tcPr>
          <w:p w:rsidR="00B50192" w:rsidRDefault="00B50192" w:rsidP="005770E5">
            <w:pPr>
              <w:pStyle w:val="TableParagraph"/>
              <w:spacing w:line="268" w:lineRule="exact"/>
              <w:ind w:left="7"/>
              <w:jc w:val="center"/>
              <w:rPr>
                <w:sz w:val="18"/>
                <w:szCs w:val="18"/>
              </w:rPr>
            </w:pPr>
            <w:r>
              <w:rPr>
                <w:sz w:val="18"/>
                <w:szCs w:val="18"/>
              </w:rPr>
              <w:t>ADET</w:t>
            </w:r>
          </w:p>
        </w:tc>
        <w:tc>
          <w:tcPr>
            <w:tcW w:w="851" w:type="dxa"/>
            <w:vAlign w:val="center"/>
          </w:tcPr>
          <w:p w:rsidR="00B50192" w:rsidRPr="00E76A70" w:rsidRDefault="00B50192" w:rsidP="005770E5">
            <w:pPr>
              <w:pStyle w:val="TableParagraph"/>
              <w:jc w:val="center"/>
              <w:rPr>
                <w:sz w:val="18"/>
                <w:szCs w:val="18"/>
              </w:rPr>
            </w:pPr>
          </w:p>
        </w:tc>
        <w:tc>
          <w:tcPr>
            <w:tcW w:w="1134" w:type="dxa"/>
            <w:vAlign w:val="center"/>
          </w:tcPr>
          <w:p w:rsidR="00B50192" w:rsidRPr="00E76A70" w:rsidRDefault="00B50192" w:rsidP="005770E5">
            <w:pPr>
              <w:pStyle w:val="TableParagraph"/>
              <w:jc w:val="center"/>
              <w:rPr>
                <w:sz w:val="18"/>
                <w:szCs w:val="18"/>
              </w:rPr>
            </w:pPr>
          </w:p>
        </w:tc>
      </w:tr>
      <w:tr w:rsidR="001920EF" w:rsidTr="006B1D3D">
        <w:trPr>
          <w:trHeight w:val="261"/>
        </w:trPr>
        <w:tc>
          <w:tcPr>
            <w:tcW w:w="9498"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4F3F6E" w:rsidRPr="004F3F6E" w:rsidRDefault="004F3F6E">
      <w:pPr>
        <w:spacing w:line="228" w:lineRule="exact"/>
        <w:ind w:left="106"/>
        <w:jc w:val="both"/>
        <w:rPr>
          <w:b/>
          <w:color w:val="FF0000"/>
          <w:sz w:val="24"/>
        </w:rPr>
      </w:pPr>
      <w:proofErr w:type="gramStart"/>
      <w:r w:rsidRPr="004F3F6E">
        <w:rPr>
          <w:b/>
          <w:color w:val="FF0000"/>
          <w:sz w:val="24"/>
        </w:rPr>
        <w:t>NOT:TEKNİK</w:t>
      </w:r>
      <w:proofErr w:type="gramEnd"/>
      <w:r w:rsidRPr="004F3F6E">
        <w:rPr>
          <w:b/>
          <w:color w:val="FF0000"/>
          <w:sz w:val="24"/>
        </w:rPr>
        <w:t xml:space="preserve"> ŞARTNAME EKTEDİR</w:t>
      </w:r>
    </w:p>
    <w:p w:rsidR="004F3F6E" w:rsidRDefault="004F3F6E">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w:t>
      </w:r>
      <w:bookmarkStart w:id="0" w:name="_GoBack"/>
      <w:bookmarkEnd w:id="0"/>
      <w:r>
        <w:rPr>
          <w:sz w:val="20"/>
        </w:rPr>
        <w:t>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16-Muayene ve kabul komisyonunca kabul raporu düzenlenmesinden ve kesilen fatura saymanlık hesaplarına alınış tarihinden itibaren; yükleniciye</w:t>
      </w:r>
      <w:r w:rsidR="00B50192">
        <w:rPr>
          <w:sz w:val="20"/>
          <w:szCs w:val="20"/>
        </w:rPr>
        <w:t xml:space="preserve"> hastanenin nakit durumuna göre</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B50192" w:rsidRDefault="00B50192" w:rsidP="00B54659">
      <w:pPr>
        <w:pStyle w:val="ListeParagraf"/>
        <w:tabs>
          <w:tab w:val="left" w:pos="402"/>
        </w:tabs>
        <w:ind w:left="423"/>
        <w:rPr>
          <w:sz w:val="20"/>
        </w:rPr>
      </w:pPr>
      <w:r w:rsidRPr="00B50192">
        <w:rPr>
          <w:noProof/>
          <w:sz w:val="20"/>
          <w:lang w:eastAsia="tr-TR"/>
        </w:rPr>
        <w:lastRenderedPageBreak/>
        <w:drawing>
          <wp:inline distT="0" distB="0" distL="0" distR="0">
            <wp:extent cx="6661150" cy="591909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5919094"/>
                    </a:xfrm>
                    <a:prstGeom prst="rect">
                      <a:avLst/>
                    </a:prstGeom>
                    <a:noFill/>
                    <a:ln>
                      <a:noFill/>
                    </a:ln>
                  </pic:spPr>
                </pic:pic>
              </a:graphicData>
            </a:graphic>
          </wp:inline>
        </w:drawing>
      </w:r>
    </w:p>
    <w:p w:rsidR="00B50192" w:rsidRPr="00B50192" w:rsidRDefault="00B50192" w:rsidP="00B50192"/>
    <w:p w:rsidR="00B50192" w:rsidRPr="00B50192" w:rsidRDefault="00B50192" w:rsidP="00B50192"/>
    <w:p w:rsidR="00B50192" w:rsidRPr="00B50192" w:rsidRDefault="00B50192" w:rsidP="00B50192"/>
    <w:p w:rsidR="00B50192" w:rsidRPr="00B50192" w:rsidRDefault="00B50192" w:rsidP="00B50192"/>
    <w:p w:rsidR="00B50192" w:rsidRPr="00B50192" w:rsidRDefault="00B50192" w:rsidP="00B50192"/>
    <w:p w:rsidR="00B50192" w:rsidRPr="00B50192" w:rsidRDefault="00B50192" w:rsidP="00B50192"/>
    <w:p w:rsidR="00B50192" w:rsidRPr="00B50192" w:rsidRDefault="00B50192" w:rsidP="00B50192"/>
    <w:p w:rsidR="00B50192" w:rsidRPr="00B50192" w:rsidRDefault="00B50192" w:rsidP="00B50192"/>
    <w:p w:rsidR="00B50192" w:rsidRPr="00B50192" w:rsidRDefault="00B50192" w:rsidP="00B50192"/>
    <w:p w:rsidR="00B50192" w:rsidRPr="00B50192" w:rsidRDefault="00B50192" w:rsidP="00B50192"/>
    <w:p w:rsidR="00B50192" w:rsidRDefault="00B50192" w:rsidP="00B50192"/>
    <w:p w:rsidR="001920EF" w:rsidRPr="00B50192" w:rsidRDefault="00B50192" w:rsidP="00B50192">
      <w:pPr>
        <w:tabs>
          <w:tab w:val="left" w:pos="1455"/>
        </w:tabs>
      </w:pPr>
      <w:r>
        <w:tab/>
      </w:r>
      <w:r w:rsidRPr="00B50192">
        <w:rPr>
          <w:noProof/>
          <w:lang w:eastAsia="tr-TR"/>
        </w:rPr>
        <w:lastRenderedPageBreak/>
        <w:drawing>
          <wp:inline distT="0" distB="0" distL="0" distR="0">
            <wp:extent cx="6661150" cy="523710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5237101"/>
                    </a:xfrm>
                    <a:prstGeom prst="rect">
                      <a:avLst/>
                    </a:prstGeom>
                    <a:noFill/>
                    <a:ln>
                      <a:noFill/>
                    </a:ln>
                  </pic:spPr>
                </pic:pic>
              </a:graphicData>
            </a:graphic>
          </wp:inline>
        </w:drawing>
      </w:r>
      <w:r>
        <w:t>3</w:t>
      </w:r>
    </w:p>
    <w:sectPr w:rsidR="001920EF" w:rsidRPr="00B50192"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97BF5"/>
    <w:rsid w:val="000C4F56"/>
    <w:rsid w:val="00170B51"/>
    <w:rsid w:val="001920EF"/>
    <w:rsid w:val="001C16BC"/>
    <w:rsid w:val="001D6CE8"/>
    <w:rsid w:val="003D5FB0"/>
    <w:rsid w:val="004F3F6E"/>
    <w:rsid w:val="005770E5"/>
    <w:rsid w:val="005C45D6"/>
    <w:rsid w:val="006B1D3D"/>
    <w:rsid w:val="006B3AFB"/>
    <w:rsid w:val="00720880"/>
    <w:rsid w:val="00812826"/>
    <w:rsid w:val="00840465"/>
    <w:rsid w:val="0084079C"/>
    <w:rsid w:val="008A05CB"/>
    <w:rsid w:val="00970D68"/>
    <w:rsid w:val="00AE4CAE"/>
    <w:rsid w:val="00B13153"/>
    <w:rsid w:val="00B50192"/>
    <w:rsid w:val="00B54659"/>
    <w:rsid w:val="00BF39CF"/>
    <w:rsid w:val="00C21197"/>
    <w:rsid w:val="00C8792E"/>
    <w:rsid w:val="00CD2110"/>
    <w:rsid w:val="00D57ADF"/>
    <w:rsid w:val="00E76A70"/>
    <w:rsid w:val="00F1466E"/>
    <w:rsid w:val="00F25EB8"/>
    <w:rsid w:val="00F86D2D"/>
    <w:rsid w:val="00F94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75F66-8974-43EE-AF6C-FCD0B415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openxmlformats.org/officeDocument/2006/relationships/theme" Target="theme/theme1.xml"/><Relationship Id="rId5" Type="http://schemas.openxmlformats.org/officeDocument/2006/relationships/hyperlink" Target="mailto:kayseridevletsatina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3</cp:revision>
  <cp:lastPrinted>2022-01-31T08:29:00Z</cp:lastPrinted>
  <dcterms:created xsi:type="dcterms:W3CDTF">2022-11-03T04:57:00Z</dcterms:created>
  <dcterms:modified xsi:type="dcterms:W3CDTF">2022-11-03T05:04:00Z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