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64"/>
        <w:gridCol w:w="7768"/>
      </w:tblGrid>
      <w:tr w:rsidR="001920EF" w:rsidTr="006B1D3D">
        <w:trPr>
          <w:trHeight w:val="275"/>
        </w:trPr>
        <w:tc>
          <w:tcPr>
            <w:tcW w:w="2864"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Pr="008A05CB" w:rsidRDefault="00097BF5">
            <w:pPr>
              <w:pStyle w:val="TableParagraph"/>
              <w:spacing w:line="256" w:lineRule="exact"/>
              <w:ind w:left="108"/>
              <w:rPr>
                <w:b/>
                <w:sz w:val="24"/>
              </w:rPr>
            </w:pPr>
            <w:r>
              <w:rPr>
                <w:b/>
                <w:sz w:val="24"/>
              </w:rPr>
              <w:t>04</w:t>
            </w:r>
            <w:r w:rsidR="00170B51">
              <w:rPr>
                <w:b/>
                <w:sz w:val="24"/>
              </w:rPr>
              <w:t>.11</w:t>
            </w:r>
            <w:r w:rsidR="00F86D2D" w:rsidRPr="008A05CB">
              <w:rPr>
                <w:b/>
                <w:sz w:val="24"/>
              </w:rPr>
              <w:t xml:space="preserve">.2022 </w:t>
            </w:r>
            <w:r w:rsidR="00D57ADF" w:rsidRPr="008A05CB">
              <w:rPr>
                <w:b/>
                <w:sz w:val="24"/>
              </w:rPr>
              <w:t xml:space="preserve">    </w:t>
            </w:r>
            <w:r w:rsidR="00170B51">
              <w:rPr>
                <w:b/>
                <w:sz w:val="24"/>
              </w:rPr>
              <w:t xml:space="preserve"> 10</w:t>
            </w:r>
            <w:r w:rsidR="00F86D2D" w:rsidRPr="008A05CB">
              <w:rPr>
                <w:b/>
                <w:sz w:val="24"/>
              </w:rPr>
              <w:t>:00</w:t>
            </w:r>
          </w:p>
        </w:tc>
      </w:tr>
      <w:tr w:rsidR="001920EF" w:rsidTr="006B1D3D">
        <w:trPr>
          <w:trHeight w:val="277"/>
        </w:trPr>
        <w:tc>
          <w:tcPr>
            <w:tcW w:w="2864"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6B1D3D">
        <w:trPr>
          <w:trHeight w:val="276"/>
        </w:trPr>
        <w:tc>
          <w:tcPr>
            <w:tcW w:w="2864" w:type="dxa"/>
          </w:tcPr>
          <w:p w:rsidR="001920EF" w:rsidRDefault="00F86D2D">
            <w:pPr>
              <w:pStyle w:val="TableParagraph"/>
              <w:spacing w:line="256" w:lineRule="exact"/>
              <w:ind w:left="107"/>
              <w:rPr>
                <w:sz w:val="24"/>
              </w:rPr>
            </w:pPr>
            <w:r>
              <w:rPr>
                <w:sz w:val="24"/>
              </w:rPr>
              <w:t>E-posta</w:t>
            </w:r>
          </w:p>
        </w:tc>
        <w:tc>
          <w:tcPr>
            <w:tcW w:w="7768" w:type="dxa"/>
          </w:tcPr>
          <w:p w:rsidR="001920EF" w:rsidRDefault="00720880">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6B1D3D">
        <w:trPr>
          <w:trHeight w:val="275"/>
        </w:trPr>
        <w:tc>
          <w:tcPr>
            <w:tcW w:w="2864"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720880">
            <w:pPr>
              <w:pStyle w:val="TableParagraph"/>
              <w:spacing w:line="256" w:lineRule="exact"/>
              <w:ind w:left="108"/>
              <w:rPr>
                <w:sz w:val="24"/>
              </w:rPr>
            </w:pPr>
            <w:hyperlink r:id="rId7">
              <w:r w:rsidR="00F86D2D">
                <w:rPr>
                  <w:sz w:val="24"/>
                </w:rPr>
                <w:t>www.kayseridh.gov.tr</w:t>
              </w:r>
            </w:hyperlink>
          </w:p>
        </w:tc>
      </w:tr>
      <w:tr w:rsidR="001920EF" w:rsidTr="006B1D3D">
        <w:trPr>
          <w:trHeight w:val="275"/>
        </w:trPr>
        <w:tc>
          <w:tcPr>
            <w:tcW w:w="2864" w:type="dxa"/>
          </w:tcPr>
          <w:p w:rsidR="001920EF" w:rsidRDefault="00F86D2D">
            <w:pPr>
              <w:pStyle w:val="TableParagraph"/>
              <w:spacing w:line="256" w:lineRule="exact"/>
              <w:ind w:left="107"/>
              <w:rPr>
                <w:sz w:val="24"/>
              </w:rPr>
            </w:pPr>
            <w:r>
              <w:rPr>
                <w:sz w:val="24"/>
              </w:rPr>
              <w:t>İhale No:</w:t>
            </w:r>
          </w:p>
        </w:tc>
        <w:tc>
          <w:tcPr>
            <w:tcW w:w="7768" w:type="dxa"/>
          </w:tcPr>
          <w:p w:rsidR="001920EF" w:rsidRDefault="001920EF">
            <w:pPr>
              <w:pStyle w:val="TableParagraph"/>
              <w:spacing w:line="256" w:lineRule="exact"/>
              <w:ind w:left="108"/>
              <w:rPr>
                <w:b/>
                <w:sz w:val="24"/>
              </w:rPr>
            </w:pPr>
          </w:p>
        </w:tc>
      </w:tr>
    </w:tbl>
    <w:p w:rsidR="001920EF" w:rsidRDefault="001920EF">
      <w:pPr>
        <w:pStyle w:val="GvdeMetni"/>
        <w:rPr>
          <w:sz w:val="20"/>
        </w:rPr>
      </w:pPr>
    </w:p>
    <w:p w:rsidR="001920EF" w:rsidRDefault="001920EF">
      <w:pPr>
        <w:pStyle w:val="GvdeMetni"/>
        <w:spacing w:before="5"/>
        <w:rPr>
          <w:sz w:val="10"/>
        </w:rPr>
      </w:pPr>
    </w:p>
    <w:tbl>
      <w:tblPr>
        <w:tblStyle w:val="TableNormal"/>
        <w:tblW w:w="1063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26"/>
        <w:gridCol w:w="6945"/>
        <w:gridCol w:w="567"/>
        <w:gridCol w:w="567"/>
        <w:gridCol w:w="993"/>
        <w:gridCol w:w="1134"/>
      </w:tblGrid>
      <w:tr w:rsidR="001920EF" w:rsidTr="006B1D3D">
        <w:trPr>
          <w:trHeight w:val="381"/>
        </w:trPr>
        <w:tc>
          <w:tcPr>
            <w:tcW w:w="426"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6945"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567" w:type="dxa"/>
          </w:tcPr>
          <w:p w:rsidR="001920EF" w:rsidRDefault="00F86D2D" w:rsidP="005770E5">
            <w:pPr>
              <w:pStyle w:val="TableParagraph"/>
              <w:spacing w:before="121"/>
              <w:ind w:right="42"/>
              <w:jc w:val="center"/>
              <w:rPr>
                <w:b/>
                <w:sz w:val="16"/>
              </w:rPr>
            </w:pPr>
            <w:r>
              <w:rPr>
                <w:b/>
                <w:sz w:val="16"/>
              </w:rPr>
              <w:t>Miktar</w:t>
            </w:r>
          </w:p>
        </w:tc>
        <w:tc>
          <w:tcPr>
            <w:tcW w:w="567" w:type="dxa"/>
          </w:tcPr>
          <w:p w:rsidR="001920EF" w:rsidRDefault="00F86D2D" w:rsidP="005770E5">
            <w:pPr>
              <w:pStyle w:val="TableParagraph"/>
              <w:spacing w:before="121"/>
              <w:ind w:left="36"/>
              <w:jc w:val="center"/>
              <w:rPr>
                <w:b/>
                <w:sz w:val="16"/>
              </w:rPr>
            </w:pPr>
            <w:r>
              <w:rPr>
                <w:b/>
                <w:sz w:val="16"/>
              </w:rPr>
              <w:t>Birimi</w:t>
            </w:r>
          </w:p>
        </w:tc>
        <w:tc>
          <w:tcPr>
            <w:tcW w:w="993"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134" w:type="dxa"/>
          </w:tcPr>
          <w:p w:rsidR="001920EF" w:rsidRDefault="00F86D2D" w:rsidP="005770E5">
            <w:pPr>
              <w:pStyle w:val="TableParagraph"/>
              <w:spacing w:before="121"/>
              <w:ind w:left="98"/>
              <w:jc w:val="center"/>
              <w:rPr>
                <w:b/>
                <w:sz w:val="16"/>
              </w:rPr>
            </w:pPr>
            <w:r>
              <w:rPr>
                <w:b/>
                <w:sz w:val="16"/>
              </w:rPr>
              <w:t>Toplam Fiyat</w:t>
            </w:r>
          </w:p>
        </w:tc>
      </w:tr>
      <w:tr w:rsidR="001920EF" w:rsidTr="006B1D3D">
        <w:trPr>
          <w:trHeight w:val="866"/>
        </w:trPr>
        <w:tc>
          <w:tcPr>
            <w:tcW w:w="426" w:type="dxa"/>
            <w:vAlign w:val="center"/>
          </w:tcPr>
          <w:p w:rsidR="001920EF" w:rsidRPr="00E76A70" w:rsidRDefault="00C8792E" w:rsidP="005770E5">
            <w:pPr>
              <w:pStyle w:val="TableParagraph"/>
              <w:spacing w:before="117"/>
              <w:ind w:left="30"/>
              <w:jc w:val="center"/>
              <w:rPr>
                <w:sz w:val="18"/>
                <w:szCs w:val="18"/>
              </w:rPr>
            </w:pPr>
            <w:r>
              <w:rPr>
                <w:sz w:val="18"/>
                <w:szCs w:val="18"/>
              </w:rPr>
              <w:t>1</w:t>
            </w:r>
          </w:p>
        </w:tc>
        <w:tc>
          <w:tcPr>
            <w:tcW w:w="6945" w:type="dxa"/>
            <w:vAlign w:val="center"/>
          </w:tcPr>
          <w:p w:rsidR="001920EF" w:rsidRDefault="006B1D3D" w:rsidP="006B3AFB">
            <w:pPr>
              <w:pStyle w:val="TableParagraph"/>
              <w:spacing w:before="99"/>
              <w:ind w:left="131" w:right="100"/>
              <w:rPr>
                <w:sz w:val="18"/>
                <w:szCs w:val="18"/>
              </w:rPr>
            </w:pPr>
            <w:r w:rsidRPr="006B1D3D">
              <w:rPr>
                <w:sz w:val="18"/>
                <w:szCs w:val="18"/>
              </w:rPr>
              <w:t xml:space="preserve">YIKAMA DEZENFEKSİYON CİHAZI OTOMATİK DOZAJ POMPASI TAMİR TAKIMI </w:t>
            </w:r>
          </w:p>
          <w:p w:rsidR="006B1D3D" w:rsidRPr="00E76A70" w:rsidRDefault="006B1D3D" w:rsidP="006B3AFB">
            <w:pPr>
              <w:pStyle w:val="TableParagraph"/>
              <w:spacing w:before="99"/>
              <w:ind w:left="131" w:right="100"/>
              <w:rPr>
                <w:sz w:val="18"/>
                <w:szCs w:val="18"/>
              </w:rPr>
            </w:pPr>
            <w:r>
              <w:rPr>
                <w:sz w:val="18"/>
                <w:szCs w:val="18"/>
              </w:rPr>
              <w:t>( DETERJAN POMPASI BAKIM KİTİ )</w:t>
            </w:r>
          </w:p>
        </w:tc>
        <w:tc>
          <w:tcPr>
            <w:tcW w:w="567" w:type="dxa"/>
            <w:vAlign w:val="center"/>
          </w:tcPr>
          <w:p w:rsidR="001920EF" w:rsidRPr="00E76A70" w:rsidRDefault="006B1D3D" w:rsidP="005770E5">
            <w:pPr>
              <w:pStyle w:val="TableParagraph"/>
              <w:spacing w:before="80"/>
              <w:ind w:right="114"/>
              <w:jc w:val="center"/>
              <w:rPr>
                <w:sz w:val="18"/>
                <w:szCs w:val="18"/>
              </w:rPr>
            </w:pPr>
            <w:r>
              <w:rPr>
                <w:sz w:val="18"/>
                <w:szCs w:val="18"/>
              </w:rPr>
              <w:t>3</w:t>
            </w:r>
          </w:p>
        </w:tc>
        <w:tc>
          <w:tcPr>
            <w:tcW w:w="567" w:type="dxa"/>
            <w:vAlign w:val="center"/>
          </w:tcPr>
          <w:p w:rsidR="001920EF" w:rsidRPr="00E76A70" w:rsidRDefault="006B1D3D" w:rsidP="005770E5">
            <w:pPr>
              <w:pStyle w:val="TableParagraph"/>
              <w:spacing w:line="268" w:lineRule="exact"/>
              <w:ind w:left="7"/>
              <w:jc w:val="center"/>
              <w:rPr>
                <w:sz w:val="18"/>
                <w:szCs w:val="18"/>
              </w:rPr>
            </w:pPr>
            <w:r>
              <w:rPr>
                <w:sz w:val="18"/>
                <w:szCs w:val="18"/>
              </w:rPr>
              <w:t>ADET</w:t>
            </w:r>
          </w:p>
        </w:tc>
        <w:tc>
          <w:tcPr>
            <w:tcW w:w="993" w:type="dxa"/>
            <w:vAlign w:val="center"/>
          </w:tcPr>
          <w:p w:rsidR="001920EF" w:rsidRPr="00E76A70" w:rsidRDefault="001920EF" w:rsidP="005770E5">
            <w:pPr>
              <w:pStyle w:val="TableParagraph"/>
              <w:jc w:val="center"/>
              <w:rPr>
                <w:sz w:val="18"/>
                <w:szCs w:val="18"/>
              </w:rPr>
            </w:pPr>
          </w:p>
        </w:tc>
        <w:tc>
          <w:tcPr>
            <w:tcW w:w="1134" w:type="dxa"/>
            <w:vAlign w:val="center"/>
          </w:tcPr>
          <w:p w:rsidR="001920EF" w:rsidRPr="00E76A70" w:rsidRDefault="001920EF" w:rsidP="005770E5">
            <w:pPr>
              <w:pStyle w:val="TableParagraph"/>
              <w:jc w:val="center"/>
              <w:rPr>
                <w:sz w:val="18"/>
                <w:szCs w:val="18"/>
              </w:rPr>
            </w:pPr>
          </w:p>
        </w:tc>
      </w:tr>
      <w:tr w:rsidR="001920EF" w:rsidTr="006B1D3D">
        <w:trPr>
          <w:trHeight w:val="261"/>
        </w:trPr>
        <w:tc>
          <w:tcPr>
            <w:tcW w:w="9498" w:type="dxa"/>
            <w:gridSpan w:val="5"/>
            <w:vAlign w:val="center"/>
          </w:tcPr>
          <w:p w:rsidR="001920EF" w:rsidRPr="00AE4CAE" w:rsidRDefault="00F86D2D" w:rsidP="005770E5">
            <w:pPr>
              <w:pStyle w:val="TableParagraph"/>
              <w:spacing w:before="224"/>
              <w:ind w:right="-15"/>
              <w:jc w:val="right"/>
              <w:rPr>
                <w:b/>
                <w:sz w:val="20"/>
                <w:szCs w:val="20"/>
              </w:rPr>
            </w:pPr>
            <w:r w:rsidRPr="00AE4CAE">
              <w:rPr>
                <w:b/>
                <w:w w:val="95"/>
                <w:sz w:val="20"/>
                <w:szCs w:val="20"/>
              </w:rPr>
              <w:t>Toplam</w:t>
            </w:r>
          </w:p>
        </w:tc>
        <w:tc>
          <w:tcPr>
            <w:tcW w:w="1134"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C21197">
      <w:pPr>
        <w:tabs>
          <w:tab w:val="left" w:pos="10206"/>
        </w:tabs>
        <w:ind w:left="106" w:right="-284"/>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Numune değerlendirilmeye gerek görüldüğü taktirde,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r>
        <w:rPr>
          <w:sz w:val="20"/>
        </w:rPr>
        <w:t>içerisine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r>
        <w:rPr>
          <w:sz w:val="20"/>
        </w:rPr>
        <w:t>takibi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no,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B54659" w:rsidRPr="00B54659" w:rsidRDefault="00B54659" w:rsidP="00B54659">
      <w:pPr>
        <w:tabs>
          <w:tab w:val="left" w:pos="10260"/>
        </w:tabs>
        <w:jc w:val="both"/>
        <w:rPr>
          <w:sz w:val="20"/>
          <w:szCs w:val="20"/>
        </w:rPr>
      </w:pPr>
      <w:r>
        <w:rPr>
          <w:sz w:val="20"/>
          <w:szCs w:val="20"/>
        </w:rPr>
        <w:t xml:space="preserve"> </w:t>
      </w:r>
      <w:r w:rsidRPr="00B54659">
        <w:rPr>
          <w:sz w:val="20"/>
          <w:szCs w:val="20"/>
        </w:rPr>
        <w:t xml:space="preserve">16-Muayene ve kabul komisyonunca kabul raporu düzenlenmesinden ve kesilen fatura saymanlık hesaplarına alınış tarihinden itibaren; yükleniciye hastanenin nakit durumuna göre </w:t>
      </w:r>
      <w:r w:rsidRPr="00B54659">
        <w:rPr>
          <w:b/>
          <w:sz w:val="20"/>
          <w:szCs w:val="20"/>
        </w:rPr>
        <w:t>Genel Bütçe</w:t>
      </w:r>
      <w:r w:rsidRPr="00B54659">
        <w:rPr>
          <w:sz w:val="20"/>
          <w:szCs w:val="20"/>
        </w:rPr>
        <w:t xml:space="preserve"> ödemesi olarak ortalama </w:t>
      </w:r>
      <w:r w:rsidRPr="00B54659">
        <w:rPr>
          <w:b/>
          <w:sz w:val="20"/>
          <w:szCs w:val="20"/>
        </w:rPr>
        <w:t>30 gün</w:t>
      </w:r>
      <w:r>
        <w:rPr>
          <w:sz w:val="20"/>
          <w:szCs w:val="20"/>
        </w:rPr>
        <w:t>,</w:t>
      </w:r>
      <w:r w:rsidRPr="00B54659">
        <w:rPr>
          <w:b/>
          <w:sz w:val="20"/>
          <w:szCs w:val="20"/>
        </w:rPr>
        <w:t xml:space="preserve"> Döner Sermaye</w:t>
      </w:r>
      <w:r w:rsidRPr="00B54659">
        <w:rPr>
          <w:sz w:val="20"/>
          <w:szCs w:val="20"/>
        </w:rPr>
        <w:t xml:space="preserve"> ödemesi olarak ortalama </w:t>
      </w:r>
      <w:r w:rsidRPr="00B54659">
        <w:rPr>
          <w:b/>
          <w:sz w:val="20"/>
          <w:szCs w:val="20"/>
        </w:rPr>
        <w:t>120 gün</w:t>
      </w:r>
      <w:r w:rsidRPr="00B54659">
        <w:rPr>
          <w:sz w:val="20"/>
          <w:szCs w:val="20"/>
        </w:rPr>
        <w:t xml:space="preserve"> içerisinde ödeme yapılacaktır.</w:t>
      </w:r>
    </w:p>
    <w:p w:rsidR="001920EF" w:rsidRPr="005770E5" w:rsidRDefault="001920EF" w:rsidP="00B54659">
      <w:pPr>
        <w:pStyle w:val="ListeParagraf"/>
        <w:tabs>
          <w:tab w:val="left" w:pos="402"/>
        </w:tabs>
        <w:ind w:left="423"/>
        <w:rPr>
          <w:sz w:val="20"/>
        </w:rPr>
      </w:pPr>
    </w:p>
    <w:sectPr w:rsidR="001920EF" w:rsidRPr="005770E5" w:rsidSect="00C21197">
      <w:pgSz w:w="11880" w:h="16780"/>
      <w:pgMar w:top="284" w:right="681" w:bottom="280" w:left="709"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useFELayout/>
  </w:compat>
  <w:rsids>
    <w:rsidRoot w:val="001920EF"/>
    <w:rsid w:val="00097BF5"/>
    <w:rsid w:val="000C4F56"/>
    <w:rsid w:val="00170B51"/>
    <w:rsid w:val="001920EF"/>
    <w:rsid w:val="001C16BC"/>
    <w:rsid w:val="001D6CE8"/>
    <w:rsid w:val="005770E5"/>
    <w:rsid w:val="005C45D6"/>
    <w:rsid w:val="006B1D3D"/>
    <w:rsid w:val="006B3AFB"/>
    <w:rsid w:val="00720880"/>
    <w:rsid w:val="00840465"/>
    <w:rsid w:val="0084079C"/>
    <w:rsid w:val="008A05CB"/>
    <w:rsid w:val="00970D68"/>
    <w:rsid w:val="00AE4CAE"/>
    <w:rsid w:val="00B13153"/>
    <w:rsid w:val="00B54659"/>
    <w:rsid w:val="00BF39CF"/>
    <w:rsid w:val="00C21197"/>
    <w:rsid w:val="00C8792E"/>
    <w:rsid w:val="00CD2110"/>
    <w:rsid w:val="00D57ADF"/>
    <w:rsid w:val="00E76A70"/>
    <w:rsid w:val="00F86D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578</Words>
  <Characters>3298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stn26</dc:creator>
  <cp:lastModifiedBy>stn02</cp:lastModifiedBy>
  <cp:revision>18</cp:revision>
  <cp:lastPrinted>2022-01-31T08:29:00Z</cp:lastPrinted>
  <dcterms:created xsi:type="dcterms:W3CDTF">2022-03-01T12:44:00Z</dcterms:created>
  <dcterms:modified xsi:type="dcterms:W3CDTF">2022-11-02T06:01:00Z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