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B13153">
            <w:pPr>
              <w:pStyle w:val="TableParagraph"/>
              <w:spacing w:line="256" w:lineRule="exact"/>
              <w:ind w:left="108"/>
              <w:rPr>
                <w:b/>
                <w:sz w:val="24"/>
              </w:rPr>
            </w:pPr>
            <w:r w:rsidRPr="008A05CB">
              <w:rPr>
                <w:b/>
                <w:sz w:val="24"/>
              </w:rPr>
              <w:t>28.06</w:t>
            </w:r>
            <w:r w:rsidR="00F86D2D" w:rsidRPr="008A05CB">
              <w:rPr>
                <w:b/>
                <w:sz w:val="24"/>
              </w:rPr>
              <w:t>.</w:t>
            </w:r>
            <w:proofErr w:type="gramStart"/>
            <w:r w:rsidR="00F86D2D" w:rsidRPr="008A05CB">
              <w:rPr>
                <w:b/>
                <w:sz w:val="24"/>
              </w:rPr>
              <w:t xml:space="preserve">2022 </w:t>
            </w:r>
            <w:r w:rsidR="00D57ADF" w:rsidRPr="008A05CB">
              <w:rPr>
                <w:b/>
                <w:sz w:val="24"/>
              </w:rPr>
              <w:t xml:space="preserve">    </w:t>
            </w:r>
            <w:r w:rsidR="005C45D6" w:rsidRPr="008A05CB">
              <w:rPr>
                <w:b/>
                <w:sz w:val="24"/>
              </w:rPr>
              <w:t xml:space="preserve"> 14</w:t>
            </w:r>
            <w:proofErr w:type="gramEnd"/>
            <w:r w:rsidR="00F86D2D" w:rsidRPr="008A05CB">
              <w:rPr>
                <w:b/>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1D6CE8">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1D6CE8">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B13153" w:rsidRDefault="00B13153" w:rsidP="005770E5">
            <w:pPr>
              <w:pStyle w:val="TableParagraph"/>
              <w:spacing w:before="99"/>
              <w:ind w:left="131" w:right="100"/>
              <w:rPr>
                <w:sz w:val="18"/>
                <w:szCs w:val="18"/>
              </w:rPr>
            </w:pPr>
            <w:r>
              <w:rPr>
                <w:sz w:val="18"/>
                <w:szCs w:val="18"/>
              </w:rPr>
              <w:t>KOTERİZASYON TOPRAK PLAKASI ARA KABLOSU</w:t>
            </w:r>
          </w:p>
          <w:p w:rsidR="001920EF" w:rsidRPr="00E76A70" w:rsidRDefault="00B13153" w:rsidP="005770E5">
            <w:pPr>
              <w:pStyle w:val="TableParagraph"/>
              <w:spacing w:before="99"/>
              <w:ind w:left="131" w:right="100"/>
              <w:rPr>
                <w:sz w:val="18"/>
                <w:szCs w:val="18"/>
              </w:rPr>
            </w:pPr>
            <w:r>
              <w:rPr>
                <w:sz w:val="18"/>
                <w:szCs w:val="18"/>
              </w:rPr>
              <w:t xml:space="preserve"> (PETAŞ MARKA PETKOT 600 MODEL UYUMLU)</w:t>
            </w:r>
          </w:p>
        </w:tc>
        <w:tc>
          <w:tcPr>
            <w:tcW w:w="992" w:type="dxa"/>
            <w:vAlign w:val="center"/>
          </w:tcPr>
          <w:p w:rsidR="001920EF" w:rsidRPr="00E76A70" w:rsidRDefault="00B13153" w:rsidP="005770E5">
            <w:pPr>
              <w:pStyle w:val="TableParagraph"/>
              <w:spacing w:before="80"/>
              <w:ind w:right="114"/>
              <w:jc w:val="center"/>
              <w:rPr>
                <w:sz w:val="18"/>
                <w:szCs w:val="18"/>
              </w:rPr>
            </w:pPr>
            <w:r>
              <w:rPr>
                <w:sz w:val="18"/>
                <w:szCs w:val="18"/>
              </w:rPr>
              <w:t>3</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00B13153">
        <w:rPr>
          <w:sz w:val="20"/>
          <w:szCs w:val="20"/>
        </w:rPr>
        <w:t xml:space="preserve"> </w:t>
      </w:r>
      <w:r w:rsidR="00B13153">
        <w:rPr>
          <w:b/>
          <w:sz w:val="20"/>
          <w:szCs w:val="20"/>
          <w:u w:val="thick"/>
        </w:rPr>
        <w:t>Genel Bütçe</w:t>
      </w:r>
      <w:r w:rsidRPr="005770E5">
        <w:rPr>
          <w:b/>
          <w:sz w:val="20"/>
          <w:szCs w:val="20"/>
        </w:rPr>
        <w:t xml:space="preserve"> </w:t>
      </w:r>
      <w:r w:rsidRPr="005770E5">
        <w:rPr>
          <w:sz w:val="20"/>
          <w:szCs w:val="20"/>
        </w:rPr>
        <w:t xml:space="preserve">ödemesi olarak ortalama </w:t>
      </w:r>
      <w:r w:rsidR="00B13153">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C4F56"/>
    <w:rsid w:val="001920EF"/>
    <w:rsid w:val="001D6CE8"/>
    <w:rsid w:val="005770E5"/>
    <w:rsid w:val="005C45D6"/>
    <w:rsid w:val="0084079C"/>
    <w:rsid w:val="008A05CB"/>
    <w:rsid w:val="00970D68"/>
    <w:rsid w:val="00B13153"/>
    <w:rsid w:val="00BF39CF"/>
    <w:rsid w:val="00C21197"/>
    <w:rsid w:val="00C8792E"/>
    <w:rsid w:val="00D57ADF"/>
    <w:rsid w:val="00E76A70"/>
    <w:rsid w:val="00F86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4</cp:revision>
  <cp:lastPrinted>2022-01-31T08:29:00Z</cp:lastPrinted>
  <dcterms:created xsi:type="dcterms:W3CDTF">2022-03-01T12:44:00Z</dcterms:created>
  <dcterms:modified xsi:type="dcterms:W3CDTF">2022-06-27T07:15:00Z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