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5C45D6">
            <w:pPr>
              <w:pStyle w:val="TableParagraph"/>
              <w:spacing w:line="256" w:lineRule="exact"/>
              <w:ind w:left="108"/>
              <w:rPr>
                <w:sz w:val="24"/>
              </w:rPr>
            </w:pPr>
            <w:r>
              <w:rPr>
                <w:sz w:val="24"/>
              </w:rPr>
              <w:t>0</w:t>
            </w:r>
            <w:r w:rsidR="00C8792E">
              <w:rPr>
                <w:sz w:val="24"/>
              </w:rPr>
              <w:t>7</w:t>
            </w:r>
            <w:r w:rsidR="00F86D2D">
              <w:rPr>
                <w:sz w:val="24"/>
              </w:rPr>
              <w:t>.02.</w:t>
            </w:r>
            <w:proofErr w:type="gramStart"/>
            <w:r w:rsidR="00F86D2D">
              <w:rPr>
                <w:sz w:val="24"/>
              </w:rPr>
              <w:t xml:space="preserve">2022 </w:t>
            </w:r>
            <w:r>
              <w:rPr>
                <w:sz w:val="24"/>
              </w:rPr>
              <w:t xml:space="preserve">       14</w:t>
            </w:r>
            <w:proofErr w:type="gramEnd"/>
            <w:r w:rsidR="00F86D2D">
              <w:rPr>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C8792E">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C8792E">
            <w:pPr>
              <w:pStyle w:val="TableParagraph"/>
              <w:spacing w:line="256" w:lineRule="exact"/>
              <w:ind w:left="108"/>
              <w:rPr>
                <w:sz w:val="24"/>
              </w:rPr>
            </w:pPr>
            <w:hyperlink r:id="rId7">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1920EF">
            <w:pPr>
              <w:pStyle w:val="TableParagraph"/>
              <w:spacing w:line="256" w:lineRule="exact"/>
              <w:ind w:left="108"/>
              <w:rPr>
                <w:b/>
                <w:sz w:val="24"/>
              </w:rPr>
            </w:pPr>
            <w:bookmarkStart w:id="0" w:name="_GoBack"/>
            <w:bookmarkEnd w:id="0"/>
          </w:p>
        </w:tc>
      </w:tr>
    </w:tbl>
    <w:p w:rsidR="001920EF" w:rsidRDefault="001920EF">
      <w:pPr>
        <w:pStyle w:val="GvdeMetni"/>
        <w:rPr>
          <w:sz w:val="20"/>
        </w:rPr>
      </w:pP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BF39CF">
        <w:trPr>
          <w:trHeight w:val="355"/>
        </w:trPr>
        <w:tc>
          <w:tcPr>
            <w:tcW w:w="433"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5946" w:type="dxa"/>
            <w:vAlign w:val="center"/>
          </w:tcPr>
          <w:p w:rsidR="001920EF" w:rsidRPr="00E76A70" w:rsidRDefault="00E76A70" w:rsidP="005770E5">
            <w:pPr>
              <w:pStyle w:val="TableParagraph"/>
              <w:spacing w:before="99"/>
              <w:ind w:left="131" w:right="100"/>
              <w:rPr>
                <w:sz w:val="18"/>
                <w:szCs w:val="18"/>
              </w:rPr>
            </w:pPr>
            <w:r>
              <w:rPr>
                <w:sz w:val="18"/>
                <w:szCs w:val="18"/>
              </w:rPr>
              <w:t>EFEDRİN HİDROKLORÜR 0.05 G/ML</w:t>
            </w:r>
          </w:p>
        </w:tc>
        <w:tc>
          <w:tcPr>
            <w:tcW w:w="992" w:type="dxa"/>
            <w:vAlign w:val="center"/>
          </w:tcPr>
          <w:p w:rsidR="001920EF" w:rsidRPr="00E76A70" w:rsidRDefault="00E76A70" w:rsidP="005770E5">
            <w:pPr>
              <w:pStyle w:val="TableParagraph"/>
              <w:spacing w:before="80"/>
              <w:ind w:right="114"/>
              <w:jc w:val="center"/>
              <w:rPr>
                <w:sz w:val="18"/>
                <w:szCs w:val="18"/>
              </w:rPr>
            </w:pPr>
            <w:r>
              <w:rPr>
                <w:sz w:val="18"/>
                <w:szCs w:val="18"/>
              </w:rPr>
              <w:t>500</w:t>
            </w:r>
          </w:p>
        </w:tc>
        <w:tc>
          <w:tcPr>
            <w:tcW w:w="851"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3"/>
        </w:trPr>
        <w:tc>
          <w:tcPr>
            <w:tcW w:w="433" w:type="dxa"/>
            <w:vAlign w:val="center"/>
          </w:tcPr>
          <w:p w:rsidR="001920EF" w:rsidRPr="00E76A70" w:rsidRDefault="00C8792E" w:rsidP="005770E5">
            <w:pPr>
              <w:pStyle w:val="TableParagraph"/>
              <w:spacing w:before="96"/>
              <w:ind w:left="30"/>
              <w:jc w:val="center"/>
              <w:rPr>
                <w:sz w:val="18"/>
                <w:szCs w:val="18"/>
              </w:rPr>
            </w:pPr>
            <w:r>
              <w:rPr>
                <w:sz w:val="18"/>
                <w:szCs w:val="18"/>
              </w:rPr>
              <w:t>2</w:t>
            </w:r>
          </w:p>
        </w:tc>
        <w:tc>
          <w:tcPr>
            <w:tcW w:w="5946" w:type="dxa"/>
            <w:vAlign w:val="center"/>
          </w:tcPr>
          <w:p w:rsidR="001920EF" w:rsidRPr="00E76A70" w:rsidRDefault="00E76A70" w:rsidP="005770E5">
            <w:pPr>
              <w:pStyle w:val="TableParagraph"/>
              <w:spacing w:before="77"/>
              <w:ind w:left="134" w:right="100"/>
              <w:rPr>
                <w:sz w:val="18"/>
                <w:szCs w:val="18"/>
              </w:rPr>
            </w:pPr>
            <w:r>
              <w:rPr>
                <w:sz w:val="18"/>
                <w:szCs w:val="18"/>
              </w:rPr>
              <w:t xml:space="preserve">ADRENALİN </w:t>
            </w:r>
            <w:proofErr w:type="gramStart"/>
            <w:r>
              <w:rPr>
                <w:sz w:val="18"/>
                <w:szCs w:val="18"/>
              </w:rPr>
              <w:t>0.5</w:t>
            </w:r>
            <w:proofErr w:type="gramEnd"/>
            <w:r>
              <w:rPr>
                <w:sz w:val="18"/>
                <w:szCs w:val="18"/>
              </w:rPr>
              <w:t xml:space="preserve"> MG AMPUL</w:t>
            </w:r>
          </w:p>
        </w:tc>
        <w:tc>
          <w:tcPr>
            <w:tcW w:w="992" w:type="dxa"/>
            <w:vAlign w:val="center"/>
          </w:tcPr>
          <w:p w:rsidR="001920EF" w:rsidRPr="00E76A70" w:rsidRDefault="00E76A70" w:rsidP="005770E5">
            <w:pPr>
              <w:pStyle w:val="TableParagraph"/>
              <w:spacing w:before="58"/>
              <w:ind w:right="114"/>
              <w:jc w:val="center"/>
              <w:rPr>
                <w:sz w:val="18"/>
                <w:szCs w:val="18"/>
              </w:rPr>
            </w:pPr>
            <w:r>
              <w:rPr>
                <w:sz w:val="18"/>
                <w:szCs w:val="18"/>
              </w:rPr>
              <w:t>2000</w:t>
            </w:r>
          </w:p>
        </w:tc>
        <w:tc>
          <w:tcPr>
            <w:tcW w:w="851" w:type="dxa"/>
            <w:vAlign w:val="center"/>
          </w:tcPr>
          <w:p w:rsidR="001920EF" w:rsidRPr="00E76A70" w:rsidRDefault="00E76A70" w:rsidP="005770E5">
            <w:pPr>
              <w:pStyle w:val="TableParagraph"/>
              <w:spacing w:line="270"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381"/>
        </w:trPr>
        <w:tc>
          <w:tcPr>
            <w:tcW w:w="433" w:type="dxa"/>
            <w:vAlign w:val="center"/>
          </w:tcPr>
          <w:p w:rsidR="001920EF" w:rsidRPr="00E76A70" w:rsidRDefault="00C8792E" w:rsidP="005770E5">
            <w:pPr>
              <w:pStyle w:val="TableParagraph"/>
              <w:spacing w:before="84"/>
              <w:ind w:left="30"/>
              <w:jc w:val="center"/>
              <w:rPr>
                <w:sz w:val="18"/>
                <w:szCs w:val="18"/>
              </w:rPr>
            </w:pPr>
            <w:r>
              <w:rPr>
                <w:sz w:val="18"/>
                <w:szCs w:val="18"/>
              </w:rPr>
              <w:t>3</w:t>
            </w:r>
          </w:p>
        </w:tc>
        <w:tc>
          <w:tcPr>
            <w:tcW w:w="5946" w:type="dxa"/>
            <w:vAlign w:val="center"/>
          </w:tcPr>
          <w:p w:rsidR="001920EF" w:rsidRPr="00E76A70" w:rsidRDefault="00E76A70" w:rsidP="005770E5">
            <w:pPr>
              <w:pStyle w:val="TableParagraph"/>
              <w:spacing w:line="192" w:lineRule="exact"/>
              <w:ind w:left="132" w:right="100"/>
              <w:rPr>
                <w:sz w:val="18"/>
                <w:szCs w:val="18"/>
              </w:rPr>
            </w:pPr>
            <w:r>
              <w:rPr>
                <w:sz w:val="18"/>
                <w:szCs w:val="18"/>
              </w:rPr>
              <w:t>ROKÜRONYUM BROMÜR 100 MG FLAKON</w:t>
            </w:r>
          </w:p>
        </w:tc>
        <w:tc>
          <w:tcPr>
            <w:tcW w:w="992" w:type="dxa"/>
            <w:vAlign w:val="center"/>
          </w:tcPr>
          <w:p w:rsidR="001920EF" w:rsidRPr="00E76A70" w:rsidRDefault="00E76A70" w:rsidP="005770E5">
            <w:pPr>
              <w:pStyle w:val="TableParagraph"/>
              <w:spacing w:before="46"/>
              <w:ind w:right="114"/>
              <w:jc w:val="center"/>
              <w:rPr>
                <w:sz w:val="18"/>
                <w:szCs w:val="18"/>
              </w:rPr>
            </w:pPr>
            <w:r>
              <w:rPr>
                <w:sz w:val="18"/>
                <w:szCs w:val="18"/>
              </w:rPr>
              <w:t>300</w:t>
            </w:r>
          </w:p>
        </w:tc>
        <w:tc>
          <w:tcPr>
            <w:tcW w:w="851"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45"/>
        </w:trPr>
        <w:tc>
          <w:tcPr>
            <w:tcW w:w="433" w:type="dxa"/>
            <w:vAlign w:val="center"/>
          </w:tcPr>
          <w:p w:rsidR="001920EF" w:rsidRPr="00E76A70" w:rsidRDefault="00C8792E" w:rsidP="005770E5">
            <w:pPr>
              <w:pStyle w:val="TableParagraph"/>
              <w:spacing w:before="118"/>
              <w:ind w:left="30"/>
              <w:jc w:val="center"/>
              <w:rPr>
                <w:sz w:val="18"/>
                <w:szCs w:val="18"/>
              </w:rPr>
            </w:pPr>
            <w:r>
              <w:rPr>
                <w:sz w:val="18"/>
                <w:szCs w:val="18"/>
              </w:rPr>
              <w:t>4</w:t>
            </w:r>
          </w:p>
        </w:tc>
        <w:tc>
          <w:tcPr>
            <w:tcW w:w="5946" w:type="dxa"/>
            <w:vAlign w:val="center"/>
          </w:tcPr>
          <w:p w:rsidR="001920EF" w:rsidRPr="00E76A70" w:rsidRDefault="00E76A70" w:rsidP="005770E5">
            <w:pPr>
              <w:pStyle w:val="TableParagraph"/>
              <w:spacing w:before="99"/>
              <w:ind w:left="135" w:right="99"/>
              <w:rPr>
                <w:sz w:val="18"/>
                <w:szCs w:val="18"/>
              </w:rPr>
            </w:pPr>
            <w:r>
              <w:rPr>
                <w:sz w:val="18"/>
                <w:szCs w:val="18"/>
              </w:rPr>
              <w:t>METİLPREDNİZOLON SODYUM SÜKSİNAT 40 MG FLAKON</w:t>
            </w:r>
          </w:p>
        </w:tc>
        <w:tc>
          <w:tcPr>
            <w:tcW w:w="992" w:type="dxa"/>
            <w:vAlign w:val="center"/>
          </w:tcPr>
          <w:p w:rsidR="001920EF" w:rsidRPr="00E76A70" w:rsidRDefault="00C8792E" w:rsidP="005770E5">
            <w:pPr>
              <w:pStyle w:val="TableParagraph"/>
              <w:spacing w:before="81"/>
              <w:ind w:right="114"/>
              <w:jc w:val="center"/>
              <w:rPr>
                <w:sz w:val="18"/>
                <w:szCs w:val="18"/>
              </w:rPr>
            </w:pPr>
            <w:r>
              <w:rPr>
                <w:sz w:val="18"/>
                <w:szCs w:val="18"/>
              </w:rPr>
              <w:t>2800</w:t>
            </w:r>
          </w:p>
        </w:tc>
        <w:tc>
          <w:tcPr>
            <w:tcW w:w="851" w:type="dxa"/>
            <w:vAlign w:val="center"/>
          </w:tcPr>
          <w:p w:rsidR="001920EF" w:rsidRPr="00E76A70" w:rsidRDefault="00E76A70" w:rsidP="005770E5">
            <w:pPr>
              <w:pStyle w:val="TableParagraph"/>
              <w:spacing w:line="271"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320"/>
        </w:trPr>
        <w:tc>
          <w:tcPr>
            <w:tcW w:w="433" w:type="dxa"/>
            <w:vAlign w:val="center"/>
          </w:tcPr>
          <w:p w:rsidR="001920EF" w:rsidRPr="00E76A70" w:rsidRDefault="00C8792E" w:rsidP="005770E5">
            <w:pPr>
              <w:pStyle w:val="TableParagraph"/>
              <w:spacing w:before="117"/>
              <w:ind w:left="30"/>
              <w:jc w:val="center"/>
              <w:rPr>
                <w:sz w:val="18"/>
                <w:szCs w:val="18"/>
              </w:rPr>
            </w:pPr>
            <w:r>
              <w:rPr>
                <w:sz w:val="18"/>
                <w:szCs w:val="18"/>
              </w:rPr>
              <w:t>5</w:t>
            </w:r>
          </w:p>
        </w:tc>
        <w:tc>
          <w:tcPr>
            <w:tcW w:w="5946" w:type="dxa"/>
            <w:vAlign w:val="center"/>
          </w:tcPr>
          <w:p w:rsidR="001920EF" w:rsidRPr="00E76A70" w:rsidRDefault="000C4F56" w:rsidP="005770E5">
            <w:pPr>
              <w:pStyle w:val="TableParagraph"/>
              <w:spacing w:before="67" w:line="170" w:lineRule="auto"/>
              <w:ind w:left="1013" w:right="53" w:hanging="903"/>
              <w:rPr>
                <w:sz w:val="18"/>
                <w:szCs w:val="18"/>
              </w:rPr>
            </w:pPr>
            <w:r>
              <w:rPr>
                <w:sz w:val="18"/>
                <w:szCs w:val="18"/>
              </w:rPr>
              <w:t>DİKLOFENAK SODYUM 75 MG / 3 ML AMPUL</w:t>
            </w:r>
          </w:p>
        </w:tc>
        <w:tc>
          <w:tcPr>
            <w:tcW w:w="992" w:type="dxa"/>
            <w:vAlign w:val="center"/>
          </w:tcPr>
          <w:p w:rsidR="001920EF" w:rsidRPr="00E76A70" w:rsidRDefault="00C8792E" w:rsidP="005770E5">
            <w:pPr>
              <w:pStyle w:val="TableParagraph"/>
              <w:spacing w:before="80"/>
              <w:ind w:left="200"/>
              <w:rPr>
                <w:sz w:val="18"/>
                <w:szCs w:val="18"/>
              </w:rPr>
            </w:pPr>
            <w:r>
              <w:rPr>
                <w:sz w:val="18"/>
                <w:szCs w:val="18"/>
              </w:rPr>
              <w:t>6784</w:t>
            </w:r>
          </w:p>
        </w:tc>
        <w:tc>
          <w:tcPr>
            <w:tcW w:w="851" w:type="dxa"/>
            <w:vAlign w:val="center"/>
          </w:tcPr>
          <w:p w:rsidR="001920EF" w:rsidRPr="00E76A70" w:rsidRDefault="000C4F56"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8"/>
        </w:trPr>
        <w:tc>
          <w:tcPr>
            <w:tcW w:w="433" w:type="dxa"/>
            <w:vAlign w:val="center"/>
          </w:tcPr>
          <w:p w:rsidR="001920EF" w:rsidRPr="00E76A70" w:rsidRDefault="00C8792E" w:rsidP="005770E5">
            <w:pPr>
              <w:pStyle w:val="TableParagraph"/>
              <w:spacing w:before="117"/>
              <w:ind w:left="30"/>
              <w:jc w:val="center"/>
              <w:rPr>
                <w:sz w:val="18"/>
                <w:szCs w:val="18"/>
              </w:rPr>
            </w:pPr>
            <w:r>
              <w:rPr>
                <w:sz w:val="18"/>
                <w:szCs w:val="18"/>
              </w:rPr>
              <w:t>6</w:t>
            </w:r>
          </w:p>
        </w:tc>
        <w:tc>
          <w:tcPr>
            <w:tcW w:w="5946" w:type="dxa"/>
            <w:vAlign w:val="center"/>
          </w:tcPr>
          <w:p w:rsidR="001920EF" w:rsidRPr="00E76A70" w:rsidRDefault="005770E5" w:rsidP="005770E5">
            <w:pPr>
              <w:pStyle w:val="TableParagraph"/>
              <w:spacing w:before="69" w:line="170" w:lineRule="auto"/>
              <w:ind w:right="721"/>
              <w:rPr>
                <w:sz w:val="18"/>
                <w:szCs w:val="18"/>
              </w:rPr>
            </w:pPr>
            <w:r>
              <w:rPr>
                <w:sz w:val="18"/>
                <w:szCs w:val="18"/>
              </w:rPr>
              <w:t xml:space="preserve">  </w:t>
            </w:r>
            <w:r w:rsidR="000C4F56">
              <w:rPr>
                <w:sz w:val="18"/>
                <w:szCs w:val="18"/>
              </w:rPr>
              <w:t>HALOPERİDOL 5 MG / ML AMPUL</w:t>
            </w:r>
          </w:p>
        </w:tc>
        <w:tc>
          <w:tcPr>
            <w:tcW w:w="992" w:type="dxa"/>
            <w:vAlign w:val="center"/>
          </w:tcPr>
          <w:p w:rsidR="001920EF" w:rsidRPr="00E76A70" w:rsidRDefault="005770E5" w:rsidP="005770E5">
            <w:pPr>
              <w:pStyle w:val="TableParagraph"/>
              <w:spacing w:before="80"/>
              <w:ind w:left="200"/>
              <w:rPr>
                <w:sz w:val="18"/>
                <w:szCs w:val="18"/>
              </w:rPr>
            </w:pPr>
            <w:r>
              <w:rPr>
                <w:sz w:val="18"/>
                <w:szCs w:val="18"/>
              </w:rPr>
              <w:t xml:space="preserve"> </w:t>
            </w:r>
            <w:r w:rsidR="000C4F56">
              <w:rPr>
                <w:sz w:val="18"/>
                <w:szCs w:val="18"/>
              </w:rPr>
              <w:t>300</w:t>
            </w:r>
          </w:p>
        </w:tc>
        <w:tc>
          <w:tcPr>
            <w:tcW w:w="851" w:type="dxa"/>
            <w:vAlign w:val="center"/>
          </w:tcPr>
          <w:p w:rsidR="001920EF" w:rsidRPr="00E76A70" w:rsidRDefault="000C4F56" w:rsidP="005770E5">
            <w:pPr>
              <w:pStyle w:val="TableParagraph"/>
              <w:spacing w:line="270"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344"/>
        </w:trPr>
        <w:tc>
          <w:tcPr>
            <w:tcW w:w="433" w:type="dxa"/>
            <w:vAlign w:val="center"/>
          </w:tcPr>
          <w:p w:rsidR="001920EF" w:rsidRPr="00E76A70" w:rsidRDefault="00C8792E" w:rsidP="005770E5">
            <w:pPr>
              <w:pStyle w:val="TableParagraph"/>
              <w:spacing w:before="117"/>
              <w:ind w:left="30"/>
              <w:jc w:val="center"/>
              <w:rPr>
                <w:sz w:val="18"/>
                <w:szCs w:val="18"/>
              </w:rPr>
            </w:pPr>
            <w:r>
              <w:rPr>
                <w:sz w:val="18"/>
                <w:szCs w:val="18"/>
              </w:rPr>
              <w:t>7</w:t>
            </w:r>
          </w:p>
        </w:tc>
        <w:tc>
          <w:tcPr>
            <w:tcW w:w="5946" w:type="dxa"/>
            <w:vAlign w:val="center"/>
          </w:tcPr>
          <w:p w:rsidR="001920EF" w:rsidRPr="00E76A70" w:rsidRDefault="005770E5" w:rsidP="005770E5">
            <w:pPr>
              <w:pStyle w:val="TableParagraph"/>
              <w:spacing w:before="99"/>
              <w:ind w:right="100"/>
              <w:rPr>
                <w:sz w:val="18"/>
                <w:szCs w:val="18"/>
              </w:rPr>
            </w:pPr>
            <w:r>
              <w:rPr>
                <w:sz w:val="18"/>
                <w:szCs w:val="18"/>
              </w:rPr>
              <w:t xml:space="preserve"> </w:t>
            </w:r>
            <w:r w:rsidR="000C4F56">
              <w:rPr>
                <w:sz w:val="18"/>
                <w:szCs w:val="18"/>
              </w:rPr>
              <w:t xml:space="preserve">GENTAMİSİN SÜLFAT </w:t>
            </w:r>
            <w:r>
              <w:rPr>
                <w:sz w:val="18"/>
                <w:szCs w:val="18"/>
              </w:rPr>
              <w:t>3 MG/ML GÖZ KULAK DAMLASI</w:t>
            </w:r>
          </w:p>
        </w:tc>
        <w:tc>
          <w:tcPr>
            <w:tcW w:w="992" w:type="dxa"/>
            <w:vAlign w:val="center"/>
          </w:tcPr>
          <w:p w:rsidR="001920EF" w:rsidRPr="00E76A70" w:rsidRDefault="005770E5" w:rsidP="005770E5">
            <w:pPr>
              <w:pStyle w:val="TableParagraph"/>
              <w:spacing w:before="80"/>
              <w:ind w:left="200"/>
              <w:rPr>
                <w:sz w:val="18"/>
                <w:szCs w:val="18"/>
              </w:rPr>
            </w:pPr>
            <w:r>
              <w:rPr>
                <w:sz w:val="18"/>
                <w:szCs w:val="18"/>
              </w:rPr>
              <w:t xml:space="preserve">  10</w:t>
            </w:r>
          </w:p>
        </w:tc>
        <w:tc>
          <w:tcPr>
            <w:tcW w:w="851" w:type="dxa"/>
            <w:vAlign w:val="center"/>
          </w:tcPr>
          <w:p w:rsidR="001920EF" w:rsidRPr="00E76A70" w:rsidRDefault="005770E5"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E76A70" w:rsidTr="00BF39CF">
        <w:trPr>
          <w:trHeight w:val="265"/>
        </w:trPr>
        <w:tc>
          <w:tcPr>
            <w:tcW w:w="433" w:type="dxa"/>
            <w:vAlign w:val="center"/>
          </w:tcPr>
          <w:p w:rsidR="00E76A70" w:rsidRPr="00E76A70" w:rsidRDefault="00C8792E" w:rsidP="005770E5">
            <w:pPr>
              <w:pStyle w:val="TableParagraph"/>
              <w:spacing w:before="117"/>
              <w:ind w:left="30"/>
              <w:jc w:val="center"/>
              <w:rPr>
                <w:w w:val="99"/>
                <w:sz w:val="18"/>
                <w:szCs w:val="18"/>
              </w:rPr>
            </w:pPr>
            <w:r>
              <w:rPr>
                <w:w w:val="99"/>
                <w:sz w:val="18"/>
                <w:szCs w:val="18"/>
              </w:rPr>
              <w:t>8</w:t>
            </w:r>
          </w:p>
        </w:tc>
        <w:tc>
          <w:tcPr>
            <w:tcW w:w="5946" w:type="dxa"/>
            <w:vAlign w:val="center"/>
          </w:tcPr>
          <w:p w:rsidR="00E76A70" w:rsidRPr="00E76A70" w:rsidRDefault="005770E5" w:rsidP="005770E5">
            <w:pPr>
              <w:pStyle w:val="TableParagraph"/>
              <w:spacing w:before="99"/>
              <w:ind w:right="100"/>
              <w:rPr>
                <w:sz w:val="18"/>
                <w:szCs w:val="18"/>
              </w:rPr>
            </w:pPr>
            <w:r>
              <w:rPr>
                <w:sz w:val="18"/>
                <w:szCs w:val="18"/>
              </w:rPr>
              <w:t xml:space="preserve"> SULBAKTAM SODYUM 500 MG + AMPİSİLİN SODYUM 100 MG IM/IV</w:t>
            </w:r>
          </w:p>
        </w:tc>
        <w:tc>
          <w:tcPr>
            <w:tcW w:w="992" w:type="dxa"/>
            <w:vAlign w:val="center"/>
          </w:tcPr>
          <w:p w:rsidR="00E76A70" w:rsidRPr="00E76A70" w:rsidRDefault="005770E5" w:rsidP="005770E5">
            <w:pPr>
              <w:pStyle w:val="TableParagraph"/>
              <w:spacing w:before="80"/>
              <w:ind w:left="200"/>
              <w:rPr>
                <w:sz w:val="18"/>
                <w:szCs w:val="18"/>
              </w:rPr>
            </w:pPr>
            <w:r>
              <w:rPr>
                <w:sz w:val="18"/>
                <w:szCs w:val="18"/>
              </w:rPr>
              <w:t>1000</w:t>
            </w:r>
          </w:p>
        </w:tc>
        <w:tc>
          <w:tcPr>
            <w:tcW w:w="851" w:type="dxa"/>
            <w:vAlign w:val="center"/>
          </w:tcPr>
          <w:p w:rsidR="00E76A70" w:rsidRPr="00E76A70" w:rsidRDefault="005770E5" w:rsidP="005770E5">
            <w:pPr>
              <w:pStyle w:val="TableParagraph"/>
              <w:spacing w:line="268" w:lineRule="exact"/>
              <w:ind w:left="7"/>
              <w:jc w:val="center"/>
              <w:rPr>
                <w:sz w:val="18"/>
                <w:szCs w:val="18"/>
              </w:rPr>
            </w:pPr>
            <w:r>
              <w:rPr>
                <w:sz w:val="18"/>
                <w:szCs w:val="18"/>
              </w:rPr>
              <w:t>ADET</w:t>
            </w:r>
          </w:p>
        </w:tc>
        <w:tc>
          <w:tcPr>
            <w:tcW w:w="992" w:type="dxa"/>
            <w:vAlign w:val="center"/>
          </w:tcPr>
          <w:p w:rsidR="00E76A70" w:rsidRPr="00E76A70" w:rsidRDefault="00E76A70" w:rsidP="005770E5">
            <w:pPr>
              <w:pStyle w:val="TableParagraph"/>
              <w:jc w:val="center"/>
              <w:rPr>
                <w:sz w:val="18"/>
                <w:szCs w:val="18"/>
              </w:rPr>
            </w:pPr>
          </w:p>
        </w:tc>
        <w:tc>
          <w:tcPr>
            <w:tcW w:w="1276" w:type="dxa"/>
            <w:vAlign w:val="center"/>
          </w:tcPr>
          <w:p w:rsidR="00E76A70" w:rsidRPr="00E76A70" w:rsidRDefault="00E76A70" w:rsidP="005770E5">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Geri ödeme kurumu barkod ve SUT kodlarının eşleştirilmesiyle ilgili olarak TİTUBB veya ÜTS kayıtlarını esas almadığından, hastanemiz idaresi de bu kayıtları esas almayacak, anılan kurumun herhangi bir surette malzeme barkod ve SUT kodunun doğru </w:t>
      </w:r>
      <w:proofErr w:type="gramStart"/>
      <w:r>
        <w:rPr>
          <w:sz w:val="20"/>
        </w:rPr>
        <w:t>eşleşmediğini</w:t>
      </w:r>
      <w:proofErr w:type="gramEnd"/>
      <w:r>
        <w:rPr>
          <w:sz w:val="20"/>
        </w:rPr>
        <w:t xml:space="preserve"> tespit ederek geri ödeme yapmaması halinde oluşan zarar nedeniyle idare tarafından da tedarikçi firmaya rücu</w:t>
      </w:r>
      <w:r>
        <w:rPr>
          <w:spacing w:val="-2"/>
          <w:sz w:val="20"/>
        </w:rPr>
        <w:t xml:space="preserve"> </w:t>
      </w:r>
      <w:r>
        <w:rPr>
          <w:sz w:val="20"/>
        </w:rPr>
        <w:t>edilecektir.</w:t>
      </w:r>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5770E5"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Pr="005770E5">
        <w:rPr>
          <w:b/>
          <w:sz w:val="20"/>
          <w:szCs w:val="20"/>
          <w:u w:val="thick"/>
        </w:rPr>
        <w:t>Döner Sermaye</w:t>
      </w:r>
      <w:r w:rsidRPr="005770E5">
        <w:rPr>
          <w:b/>
          <w:sz w:val="20"/>
          <w:szCs w:val="20"/>
        </w:rPr>
        <w:t xml:space="preserve"> </w:t>
      </w:r>
      <w:r w:rsidRPr="005770E5">
        <w:rPr>
          <w:sz w:val="20"/>
          <w:szCs w:val="20"/>
        </w:rPr>
        <w:t xml:space="preserve">ödemesi olarak ortalama </w:t>
      </w:r>
      <w:r w:rsidRPr="005770E5">
        <w:rPr>
          <w:b/>
          <w:sz w:val="20"/>
          <w:szCs w:val="20"/>
        </w:rPr>
        <w:t xml:space="preserve">120 gün </w:t>
      </w:r>
      <w:r w:rsidRPr="005770E5">
        <w:rPr>
          <w:sz w:val="20"/>
          <w:szCs w:val="20"/>
        </w:rPr>
        <w:t>içerisinde ödeme</w:t>
      </w:r>
      <w:r w:rsidRPr="005770E5">
        <w:rPr>
          <w:spacing w:val="-1"/>
          <w:sz w:val="20"/>
          <w:szCs w:val="20"/>
        </w:rPr>
        <w:t xml:space="preserve"> </w:t>
      </w:r>
      <w:r w:rsidRPr="005770E5">
        <w:rPr>
          <w:sz w:val="20"/>
          <w:szCs w:val="20"/>
        </w:rPr>
        <w:t>yapılacaktır.</w:t>
      </w:r>
    </w:p>
    <w:sectPr w:rsidR="001920EF" w:rsidRPr="005770E5" w:rsidSect="00C21197">
      <w:pgSz w:w="11880" w:h="16780"/>
      <w:pgMar w:top="284"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C4F56"/>
    <w:rsid w:val="001920EF"/>
    <w:rsid w:val="005770E5"/>
    <w:rsid w:val="005C45D6"/>
    <w:rsid w:val="0084079C"/>
    <w:rsid w:val="00BF39CF"/>
    <w:rsid w:val="00C21197"/>
    <w:rsid w:val="00C8792E"/>
    <w:rsid w:val="00E76A70"/>
    <w:rsid w:val="00F86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43436-6037-425E-8AFB-F6325A5C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stn21</cp:lastModifiedBy>
  <cp:revision>2</cp:revision>
  <cp:lastPrinted>2022-01-31T08:29:00Z</cp:lastPrinted>
  <dcterms:created xsi:type="dcterms:W3CDTF">2022-02-04T07:48:00Z</dcterms:created>
  <dcterms:modified xsi:type="dcterms:W3CDTF">2022-02-04T07:48:00Z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